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546A2" w:rsidRDefault="00C94A17" w14:paraId="15A64834" w14:textId="191C0737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D8D03" wp14:editId="14E008A9">
            <wp:simplePos x="0" y="0"/>
            <wp:positionH relativeFrom="column">
              <wp:posOffset>-101600</wp:posOffset>
            </wp:positionH>
            <wp:positionV relativeFrom="paragraph">
              <wp:posOffset>-260350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7BC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B430A93" wp14:editId="10CF087D">
            <wp:simplePos x="0" y="0"/>
            <wp:positionH relativeFrom="margin">
              <wp:posOffset>3905250</wp:posOffset>
            </wp:positionH>
            <wp:positionV relativeFrom="paragraph">
              <wp:posOffset>-229235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BC" w:rsidRDefault="005317BC" w14:paraId="4E9F7502" w14:textId="77777777">
      <w:pPr>
        <w:pStyle w:val="BodyText"/>
        <w:spacing w:before="144" w:line="259" w:lineRule="auto"/>
        <w:ind w:left="2675" w:right="137" w:hanging="2542"/>
        <w:rPr>
          <w:rFonts w:ascii="Century Gothic" w:hAnsi="Century Gothic"/>
          <w:color w:val="00B050"/>
        </w:rPr>
      </w:pPr>
    </w:p>
    <w:p w:rsidRPr="00B32021" w:rsidR="009546A2" w:rsidRDefault="00A23D51" w14:paraId="272CBC8C" w14:textId="3E7FF9D0">
      <w:pPr>
        <w:pStyle w:val="BodyText"/>
        <w:spacing w:before="144" w:line="259" w:lineRule="auto"/>
        <w:ind w:left="2675" w:right="137" w:hanging="2542"/>
        <w:rPr>
          <w:rFonts w:ascii="Century Gothic" w:hAnsi="Century Gothic"/>
          <w:color w:val="0070C0"/>
        </w:rPr>
      </w:pPr>
      <w:r w:rsidRPr="00B32021">
        <w:rPr>
          <w:rFonts w:ascii="Century Gothic" w:hAnsi="Century Gothic"/>
          <w:color w:val="0070C0"/>
        </w:rPr>
        <w:t xml:space="preserve">Strategies for supporting pupils with </w:t>
      </w:r>
      <w:r w:rsidRPr="00B32021" w:rsidR="005317BC">
        <w:rPr>
          <w:rFonts w:ascii="Century Gothic" w:hAnsi="Century Gothic"/>
          <w:color w:val="0070C0"/>
          <w:u w:val="single"/>
        </w:rPr>
        <w:t xml:space="preserve">SEND </w:t>
      </w:r>
      <w:r w:rsidRPr="00B32021">
        <w:rPr>
          <w:rFonts w:ascii="Century Gothic" w:hAnsi="Century Gothic"/>
          <w:color w:val="0070C0"/>
          <w:u w:val="single"/>
        </w:rPr>
        <w:t>when Writing</w:t>
      </w:r>
      <w:r w:rsidRPr="00B32021">
        <w:rPr>
          <w:rFonts w:ascii="Century Gothic" w:hAnsi="Century Gothic"/>
          <w:color w:val="0070C0"/>
        </w:rPr>
        <w:t xml:space="preserve"> in lessons.</w:t>
      </w:r>
    </w:p>
    <w:p w:rsidRPr="00B32021" w:rsidR="009546A2" w:rsidRDefault="009546A2" w14:paraId="7A4A0F89" w14:textId="77777777">
      <w:pPr>
        <w:spacing w:before="6" w:after="1"/>
        <w:rPr>
          <w:b/>
          <w:color w:val="0070C0"/>
          <w:sz w:val="12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Pr="00B32021" w:rsidR="00B32021" w:rsidTr="357A0853" w14:paraId="0773D88A" w14:textId="77777777">
        <w:trPr>
          <w:trHeight w:val="294"/>
        </w:trPr>
        <w:tc>
          <w:tcPr>
            <w:tcW w:w="2830" w:type="dxa"/>
            <w:tcMar/>
          </w:tcPr>
          <w:p w:rsidRPr="00B32021" w:rsidR="009546A2" w:rsidRDefault="00A23D51" w14:paraId="06430252" w14:textId="77777777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Individual Need</w:t>
            </w:r>
          </w:p>
        </w:tc>
        <w:tc>
          <w:tcPr>
            <w:tcW w:w="7629" w:type="dxa"/>
            <w:tcMar/>
          </w:tcPr>
          <w:p w:rsidRPr="00B32021" w:rsidR="009546A2" w:rsidRDefault="00A23D51" w14:paraId="53BCA787" w14:textId="5C3EF914">
            <w:pPr>
              <w:pStyle w:val="TableParagraph"/>
              <w:spacing w:before="9" w:line="265" w:lineRule="exact"/>
              <w:ind w:left="1614" w:right="1606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Here’s how we</w:t>
            </w:r>
            <w:r w:rsidRPr="00B32021" w:rsidR="005317BC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support everyone…</w:t>
            </w:r>
          </w:p>
        </w:tc>
      </w:tr>
      <w:tr w:rsidRPr="005317BC" w:rsidR="009546A2" w:rsidTr="357A0853" w14:paraId="6DE33AB6" w14:textId="77777777">
        <w:trPr>
          <w:trHeight w:val="2085"/>
        </w:trPr>
        <w:tc>
          <w:tcPr>
            <w:tcW w:w="2830" w:type="dxa"/>
            <w:tcMar/>
          </w:tcPr>
          <w:p w:rsidRPr="00B32021" w:rsidR="009546A2" w:rsidRDefault="009546A2" w14:paraId="0246C83B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707C2558" w14:textId="77777777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65B19DBA" w14:textId="77777777">
            <w:pPr>
              <w:pStyle w:val="TableParagraph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Attention Deficit Hyperactivity Disorder</w:t>
            </w:r>
          </w:p>
        </w:tc>
        <w:tc>
          <w:tcPr>
            <w:tcW w:w="7629" w:type="dxa"/>
            <w:tcMar/>
          </w:tcPr>
          <w:p w:rsidRPr="002F0892" w:rsidR="002F0892" w:rsidP="002F0892" w:rsidRDefault="002F0892" w14:paraId="7BEF4AB4" w14:textId="497435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 w:rsidRPr="002F0892">
              <w:rPr>
                <w:rFonts w:ascii="Century Gothic" w:hAnsi="Century Gothic"/>
                <w:sz w:val="24"/>
                <w:szCs w:val="24"/>
              </w:rPr>
              <w:t>Structured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lessons that follow The Write Stuff approach will </w:t>
            </w:r>
            <w:r w:rsidRPr="002F0892">
              <w:rPr>
                <w:rFonts w:ascii="Century Gothic" w:hAnsi="Century Gothic"/>
                <w:sz w:val="24"/>
                <w:szCs w:val="24"/>
              </w:rPr>
              <w:t xml:space="preserve">allow children to predict what will happen in a formal sequence with consistent rules and routines that do not differ from one </w:t>
            </w:r>
            <w:r w:rsidR="00F27474">
              <w:rPr>
                <w:rFonts w:ascii="Century Gothic" w:hAnsi="Century Gothic"/>
                <w:sz w:val="24"/>
                <w:szCs w:val="24"/>
              </w:rPr>
              <w:t xml:space="preserve">year group </w:t>
            </w:r>
            <w:r w:rsidRPr="002F0892">
              <w:rPr>
                <w:rFonts w:ascii="Century Gothic" w:hAnsi="Century Gothic"/>
                <w:sz w:val="24"/>
                <w:szCs w:val="24"/>
              </w:rPr>
              <w:t>to anothe</w:t>
            </w:r>
            <w:r w:rsidR="00F27474">
              <w:rPr>
                <w:rFonts w:ascii="Century Gothic" w:hAnsi="Century Gothic"/>
                <w:sz w:val="24"/>
                <w:szCs w:val="24"/>
              </w:rPr>
              <w:t>r</w:t>
            </w:r>
          </w:p>
          <w:p w:rsidRPr="005317BC" w:rsidR="009546A2" w:rsidRDefault="00A23D51" w14:paraId="69FCC39B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Use actions when retelling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stories</w:t>
            </w:r>
          </w:p>
          <w:p w:rsidRPr="005317BC" w:rsidR="009546A2" w:rsidRDefault="00A23D51" w14:paraId="20E905C0" w14:textId="7F77C7C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9" w:lineRule="auto"/>
              <w:ind w:right="113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Incorporate drama into writing lessons to explore character and plot</w:t>
            </w:r>
            <w:r w:rsidR="00EB1D06">
              <w:rPr>
                <w:rFonts w:ascii="Century Gothic" w:hAnsi="Century Gothic"/>
                <w:sz w:val="24"/>
                <w:szCs w:val="24"/>
              </w:rPr>
              <w:t xml:space="preserve"> through experience lessons</w:t>
            </w:r>
          </w:p>
          <w:p w:rsidRPr="005317BC" w:rsidR="009546A2" w:rsidRDefault="00A23D51" w14:paraId="268E5491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5" w:line="249" w:lineRule="auto"/>
              <w:ind w:right="72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Ask children to repeat the instructions to ensure they know what and how to perform a</w:t>
            </w:r>
            <w:r w:rsidRPr="005317BC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task</w:t>
            </w:r>
          </w:p>
          <w:p w:rsidRPr="005317BC" w:rsidR="009546A2" w:rsidRDefault="00A23D51" w14:paraId="3D4F12E5" w14:textId="1206107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 xml:space="preserve">Ensure opportunities for </w:t>
            </w:r>
            <w:r w:rsidR="00AD6E7E">
              <w:rPr>
                <w:rFonts w:ascii="Century Gothic" w:hAnsi="Century Gothic"/>
                <w:sz w:val="24"/>
                <w:szCs w:val="24"/>
              </w:rPr>
              <w:t>p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aired work / talk partner</w:t>
            </w:r>
            <w:r w:rsidRPr="005317BC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work</w:t>
            </w:r>
          </w:p>
          <w:p w:rsidRPr="005317BC" w:rsidR="00C432A1" w:rsidRDefault="00C432A1" w14:paraId="1D94BB54" w14:textId="69CE84D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5" w:line="245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Fiddle toys and wobble cushions </w:t>
            </w:r>
            <w:r w:rsidR="00C87C2C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>
              <w:rPr>
                <w:rFonts w:ascii="Century Gothic" w:hAnsi="Century Gothic"/>
                <w:sz w:val="24"/>
                <w:szCs w:val="24"/>
              </w:rPr>
              <w:t>used to enable movement</w:t>
            </w:r>
            <w:r w:rsidR="00C87C2C">
              <w:rPr>
                <w:rFonts w:ascii="Century Gothic" w:hAnsi="Century Gothic"/>
                <w:sz w:val="24"/>
                <w:szCs w:val="24"/>
              </w:rPr>
              <w:t xml:space="preserve"> and</w:t>
            </w:r>
            <w:r w:rsidR="00967117">
              <w:rPr>
                <w:rFonts w:ascii="Century Gothic" w:hAnsi="Century Gothic"/>
                <w:sz w:val="24"/>
                <w:szCs w:val="24"/>
              </w:rPr>
              <w:t xml:space="preserve"> to</w:t>
            </w:r>
            <w:r w:rsidR="00C87C2C">
              <w:rPr>
                <w:rFonts w:ascii="Century Gothic" w:hAnsi="Century Gothic"/>
                <w:sz w:val="24"/>
                <w:szCs w:val="24"/>
              </w:rPr>
              <w:t xml:space="preserve"> aid concentration </w:t>
            </w:r>
          </w:p>
        </w:tc>
      </w:tr>
      <w:tr w:rsidRPr="005317BC" w:rsidR="009546A2" w:rsidTr="357A0853" w14:paraId="7FC351AB" w14:textId="77777777">
        <w:trPr>
          <w:trHeight w:val="2109"/>
        </w:trPr>
        <w:tc>
          <w:tcPr>
            <w:tcW w:w="2830" w:type="dxa"/>
            <w:tcMar/>
          </w:tcPr>
          <w:p w:rsidRPr="00B32021" w:rsidR="009546A2" w:rsidRDefault="009546A2" w14:paraId="415056F9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422555DD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2D5BDD19" w14:textId="77777777">
            <w:pPr>
              <w:pStyle w:val="TableParagraph"/>
              <w:spacing w:before="235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Anxiety</w:t>
            </w:r>
          </w:p>
        </w:tc>
        <w:tc>
          <w:tcPr>
            <w:tcW w:w="7629" w:type="dxa"/>
            <w:tcMar/>
          </w:tcPr>
          <w:p w:rsidRPr="005317BC" w:rsidR="009546A2" w:rsidRDefault="00A23D51" w14:paraId="383DCB72" w14:textId="0799707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0" w:line="247" w:lineRule="auto"/>
              <w:ind w:right="37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consistency with regard to group work – i.e. talk partners are always the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same</w:t>
            </w:r>
          </w:p>
          <w:p w:rsidRPr="005317BC" w:rsidR="009546A2" w:rsidRDefault="00A23D51" w14:paraId="35B29334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4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Positive relationship are maintained with regular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dialogue</w:t>
            </w:r>
          </w:p>
          <w:p w:rsidRPr="005317BC" w:rsidR="009546A2" w:rsidRDefault="00A23D51" w14:paraId="1EC613F9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3" w:line="249" w:lineRule="auto"/>
              <w:ind w:right="39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Give prior warning if a writing lesson is going to look different from normal or if there will be drama elements involved</w:t>
            </w:r>
          </w:p>
          <w:p w:rsidRPr="005317BC" w:rsidR="009546A2" w:rsidRDefault="00A23D51" w14:paraId="2FF90862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Pre-teach interventions and</w:t>
            </w:r>
            <w:r w:rsidRPr="005317BC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conversations</w:t>
            </w:r>
          </w:p>
        </w:tc>
      </w:tr>
      <w:tr w:rsidRPr="005317BC" w:rsidR="009546A2" w:rsidTr="357A0853" w14:paraId="41860D9B" w14:textId="77777777">
        <w:trPr>
          <w:trHeight w:val="2695"/>
        </w:trPr>
        <w:tc>
          <w:tcPr>
            <w:tcW w:w="2830" w:type="dxa"/>
            <w:tcMar/>
          </w:tcPr>
          <w:p w:rsidRPr="00B32021" w:rsidR="009546A2" w:rsidRDefault="009546A2" w14:paraId="03210490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24B8AA1B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5B62A494" w14:textId="77777777">
            <w:pPr>
              <w:pStyle w:val="TableParagraph"/>
              <w:spacing w:before="232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Autism Spectrum Disorder</w:t>
            </w:r>
          </w:p>
        </w:tc>
        <w:tc>
          <w:tcPr>
            <w:tcW w:w="7629" w:type="dxa"/>
            <w:tcMar/>
          </w:tcPr>
          <w:p w:rsidRPr="005317BC" w:rsidR="009546A2" w:rsidRDefault="00A23D51" w14:paraId="72509947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0" w:line="249" w:lineRule="auto"/>
              <w:ind w:right="61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Differentiate writing tasks to ensure that the child</w:t>
            </w:r>
            <w:r w:rsidRPr="005317BC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can access and make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progress</w:t>
            </w:r>
          </w:p>
          <w:p w:rsidRPr="005317BC" w:rsidR="009546A2" w:rsidRDefault="00A23D51" w14:paraId="19153EF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Ask direct ‘closed’ questions through class</w:t>
            </w:r>
            <w:r w:rsidRPr="005317BC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discussion</w:t>
            </w:r>
          </w:p>
          <w:p w:rsidRPr="005317BC" w:rsidR="009546A2" w:rsidRDefault="00A23D51" w14:paraId="5F1E5609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Where possible, use visual prompts to aid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:rsidRPr="005317BC" w:rsidR="009546A2" w:rsidRDefault="00A23D51" w14:paraId="29D78737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9" w:line="247" w:lineRule="auto"/>
              <w:ind w:right="37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Adopt a consistent approach to writing lessons and avoid drastic changes to the format of a lesson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without prior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warning</w:t>
            </w:r>
          </w:p>
          <w:p w:rsidR="009546A2" w:rsidRDefault="00A23D51" w14:paraId="55883309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8" w:line="290" w:lineRule="atLeast"/>
              <w:ind w:right="22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Give a clear goal for the content of independent writing and how much is expected by the end of a</w:t>
            </w:r>
            <w:r w:rsidRPr="005317BC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lesson</w:t>
            </w:r>
          </w:p>
          <w:p w:rsidRPr="005317BC" w:rsidR="00F55062" w:rsidRDefault="00F55062" w14:paraId="4C6B0AB1" w14:textId="54B3E96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8" w:line="290" w:lineRule="atLeast"/>
              <w:ind w:right="222"/>
              <w:rPr>
                <w:rFonts w:ascii="Century Gothic" w:hAnsi="Century Gothic"/>
                <w:sz w:val="24"/>
                <w:szCs w:val="24"/>
              </w:rPr>
            </w:pPr>
            <w:r w:rsidRPr="00F55062">
              <w:rPr>
                <w:rFonts w:ascii="Century Gothic" w:hAnsi="Century Gothic"/>
                <w:sz w:val="24"/>
                <w:szCs w:val="24"/>
                <w:lang w:bidi="en-US"/>
              </w:rPr>
              <w:t>Use of sand timers</w:t>
            </w:r>
            <w:r w:rsidR="000A7B17">
              <w:rPr>
                <w:rFonts w:ascii="Century Gothic" w:hAnsi="Century Gothic"/>
                <w:sz w:val="24"/>
                <w:szCs w:val="24"/>
                <w:lang w:bidi="en-US"/>
              </w:rPr>
              <w:t xml:space="preserve">, traffic light </w:t>
            </w:r>
            <w:r w:rsidR="00791550">
              <w:rPr>
                <w:rFonts w:ascii="Century Gothic" w:hAnsi="Century Gothic"/>
                <w:sz w:val="24"/>
                <w:szCs w:val="24"/>
                <w:lang w:bidi="en-US"/>
              </w:rPr>
              <w:t>task progression visuals</w:t>
            </w:r>
            <w:r w:rsidRPr="00F55062">
              <w:rPr>
                <w:rFonts w:ascii="Century Gothic" w:hAnsi="Century Gothic"/>
                <w:sz w:val="24"/>
                <w:szCs w:val="24"/>
                <w:lang w:bidi="en-US"/>
              </w:rPr>
              <w:t xml:space="preserve"> and Now and Next boards to support understanding of when the task/lesson will be finished</w:t>
            </w:r>
          </w:p>
        </w:tc>
      </w:tr>
      <w:tr w:rsidRPr="005317BC" w:rsidR="009546A2" w:rsidTr="357A0853" w14:paraId="2B2237E6" w14:textId="77777777">
        <w:trPr>
          <w:trHeight w:val="2034"/>
        </w:trPr>
        <w:tc>
          <w:tcPr>
            <w:tcW w:w="2830" w:type="dxa"/>
            <w:tcMar/>
          </w:tcPr>
          <w:p w:rsidRPr="00B32021" w:rsidR="009546A2" w:rsidRDefault="009546A2" w14:paraId="4EC4BCF6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6C921869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3BBF5554" w14:textId="77777777">
            <w:pPr>
              <w:pStyle w:val="TableParagraph"/>
              <w:spacing w:before="198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Dyslexia</w:t>
            </w:r>
          </w:p>
        </w:tc>
        <w:tc>
          <w:tcPr>
            <w:tcW w:w="7629" w:type="dxa"/>
            <w:tcMar/>
          </w:tcPr>
          <w:p w:rsidRPr="005317BC" w:rsidR="009546A2" w:rsidP="00DA54DB" w:rsidRDefault="00A23D51" w14:paraId="3639419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9" w:lineRule="auto"/>
              <w:ind w:right="506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Using a background other than white when displaying writing (paper based or on interactive</w:t>
            </w:r>
            <w:r w:rsidRPr="005317BC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whiteboard)</w:t>
            </w:r>
          </w:p>
          <w:p w:rsidRPr="005317BC" w:rsidR="009546A2" w:rsidP="00DA54DB" w:rsidRDefault="00A23D51" w14:paraId="4D973CE3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59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 xml:space="preserve">Provide </w:t>
            </w:r>
            <w:proofErr w:type="spellStart"/>
            <w:r w:rsidRPr="005317BC">
              <w:rPr>
                <w:rFonts w:ascii="Century Gothic" w:hAnsi="Century Gothic"/>
                <w:sz w:val="24"/>
                <w:szCs w:val="24"/>
              </w:rPr>
              <w:t>coloured</w:t>
            </w:r>
            <w:proofErr w:type="spellEnd"/>
            <w:r w:rsidRPr="005317BC">
              <w:rPr>
                <w:rFonts w:ascii="Century Gothic" w:hAnsi="Century Gothic"/>
                <w:sz w:val="24"/>
                <w:szCs w:val="24"/>
              </w:rPr>
              <w:t xml:space="preserve"> over lays in different sizes for</w:t>
            </w:r>
            <w:r w:rsidRPr="005317BC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reading</w:t>
            </w:r>
          </w:p>
          <w:p w:rsidRPr="005317BC" w:rsidR="009546A2" w:rsidP="00DA54DB" w:rsidRDefault="00A23D51" w14:paraId="3E07BF49" w14:textId="3C6A074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7" w:lineRule="auto"/>
              <w:ind w:right="635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 xml:space="preserve">Using font size 12 or above on printed sheets </w:t>
            </w:r>
          </w:p>
          <w:p w:rsidR="009546A2" w:rsidP="00DA54DB" w:rsidRDefault="00A23D51" w14:paraId="59731003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4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</w:t>
            </w:r>
            <w:r w:rsidR="00AD6E7E">
              <w:rPr>
                <w:rFonts w:ascii="Century Gothic" w:hAnsi="Century Gothic"/>
                <w:sz w:val="24"/>
                <w:szCs w:val="24"/>
              </w:rPr>
              <w:t xml:space="preserve">e the following fonts on printed sheets: Sassoon CR Infant in KS1 and </w:t>
            </w:r>
            <w:r w:rsidRPr="00AD6E7E" w:rsidR="00AD6E7E">
              <w:rPr>
                <w:rFonts w:ascii="Century Gothic" w:hAnsi="Century Gothic"/>
                <w:sz w:val="24"/>
                <w:szCs w:val="24"/>
              </w:rPr>
              <w:t xml:space="preserve">Twinkl Cursive </w:t>
            </w:r>
            <w:r w:rsidR="00AD6E7E">
              <w:rPr>
                <w:rFonts w:ascii="Century Gothic" w:hAnsi="Century Gothic"/>
                <w:sz w:val="24"/>
                <w:szCs w:val="24"/>
              </w:rPr>
              <w:t>Looped in KS2</w:t>
            </w:r>
          </w:p>
          <w:p w:rsidRPr="00DA54DB" w:rsidR="00DA54DB" w:rsidP="00DA54DB" w:rsidRDefault="00DA54DB" w14:paraId="65CAAB80" w14:textId="6D3EB34C">
            <w:pPr>
              <w:pStyle w:val="Other10"/>
              <w:numPr>
                <w:ilvl w:val="0"/>
                <w:numId w:val="11"/>
              </w:numPr>
              <w:tabs>
                <w:tab w:val="left" w:pos="815"/>
              </w:tabs>
              <w:spacing w:line="204" w:lineRule="auto"/>
              <w:rPr>
                <w:rFonts w:ascii="Century Gothic" w:hAnsi="Century Gothic"/>
                <w:sz w:val="24"/>
                <w:szCs w:val="24"/>
              </w:rPr>
            </w:pPr>
            <w:r w:rsidRPr="00DA54DB">
              <w:rPr>
                <w:rFonts w:ascii="Century Gothic" w:hAnsi="Century Gothic"/>
                <w:sz w:val="24"/>
                <w:szCs w:val="24"/>
              </w:rPr>
              <w:t>Children have access to their own whiteboard in the session, rather than copying from the class board</w:t>
            </w:r>
          </w:p>
        </w:tc>
      </w:tr>
      <w:tr w:rsidRPr="005317BC" w:rsidR="009546A2" w:rsidTr="357A0853" w14:paraId="0AE3B73A" w14:textId="77777777">
        <w:tc>
          <w:tcPr>
            <w:tcW w:w="2830" w:type="dxa"/>
            <w:tcMar/>
          </w:tcPr>
          <w:p w:rsidRPr="00B32021" w:rsidR="009546A2" w:rsidRDefault="009546A2" w14:paraId="5AC749B2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2A631505" w14:textId="77777777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362A351D" w14:textId="77777777">
            <w:pPr>
              <w:pStyle w:val="TableParagraph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Dyspraxia</w:t>
            </w:r>
          </w:p>
        </w:tc>
        <w:tc>
          <w:tcPr>
            <w:tcW w:w="7629" w:type="dxa"/>
            <w:tcMar/>
          </w:tcPr>
          <w:p w:rsidRPr="005317BC" w:rsidR="009546A2" w:rsidRDefault="00A23D51" w14:paraId="0C445A47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Build in opportunities to type written</w:t>
            </w:r>
            <w:r w:rsidRPr="005317BC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work</w:t>
            </w:r>
          </w:p>
          <w:p w:rsidRPr="005317BC" w:rsidR="009546A2" w:rsidRDefault="00A23D51" w14:paraId="354806D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0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writing</w:t>
            </w:r>
            <w:r w:rsidRPr="005317BC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slopes</w:t>
            </w:r>
          </w:p>
          <w:p w:rsidRPr="005317BC" w:rsidR="009546A2" w:rsidRDefault="00A23D51" w14:paraId="273C71E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2" w:line="249" w:lineRule="auto"/>
              <w:ind w:right="28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scaffold sheets to aid the structure of a piece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of writing</w:t>
            </w:r>
          </w:p>
          <w:p w:rsidRPr="005317BC" w:rsidR="009546A2" w:rsidRDefault="00A23D51" w14:paraId="54E9888C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Pencil grips and a wider range of writing tools</w:t>
            </w:r>
            <w:r w:rsidRPr="005317BC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are</w:t>
            </w:r>
          </w:p>
          <w:p w:rsidR="00C87C2C" w:rsidP="00C87C2C" w:rsidRDefault="00A23D51" w14:paraId="4226BDDC" w14:textId="77777777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explored to find the most suitable</w:t>
            </w:r>
            <w:r w:rsidR="00AD6E7E">
              <w:rPr>
                <w:rFonts w:ascii="Century Gothic" w:hAnsi="Century Gothic"/>
                <w:sz w:val="24"/>
                <w:szCs w:val="24"/>
              </w:rPr>
              <w:t xml:space="preserve"> option</w:t>
            </w:r>
          </w:p>
          <w:p w:rsidR="00C87C2C" w:rsidP="00C87C2C" w:rsidRDefault="00C87C2C" w14:paraId="7C352DDA" w14:textId="77777777">
            <w:pPr>
              <w:pStyle w:val="TableParagraph"/>
              <w:numPr>
                <w:ilvl w:val="0"/>
                <w:numId w:val="24"/>
              </w:numPr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C87C2C">
              <w:rPr>
                <w:rFonts w:ascii="Century Gothic" w:hAnsi="Century Gothic"/>
                <w:sz w:val="24"/>
                <w:szCs w:val="24"/>
                <w:lang w:bidi="en-US"/>
              </w:rPr>
              <w:t xml:space="preserve">Opportunity is given to move around between bursts of </w:t>
            </w:r>
            <w:r w:rsidRPr="00C87C2C">
              <w:rPr>
                <w:rFonts w:ascii="Century Gothic" w:hAnsi="Century Gothic"/>
                <w:sz w:val="24"/>
                <w:szCs w:val="24"/>
                <w:lang w:bidi="en-US"/>
              </w:rPr>
              <w:lastRenderedPageBreak/>
              <w:t>learning.</w:t>
            </w:r>
          </w:p>
          <w:p w:rsidRPr="005317BC" w:rsidR="00EF5465" w:rsidP="00EF5465" w:rsidRDefault="00EF5465" w14:paraId="1E284B76" w14:textId="75273550">
            <w:pPr>
              <w:pStyle w:val="TableParagraph"/>
              <w:spacing w:before="12" w:line="263" w:lineRule="exact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5317BC" w:rsidR="009546A2" w:rsidTr="357A0853" w14:paraId="60E399BB" w14:textId="77777777">
        <w:trPr>
          <w:trHeight w:val="1761"/>
        </w:trPr>
        <w:tc>
          <w:tcPr>
            <w:tcW w:w="2830" w:type="dxa"/>
            <w:tcMar/>
          </w:tcPr>
          <w:p w:rsidRPr="00B32021" w:rsidR="009546A2" w:rsidRDefault="009546A2" w14:paraId="5CF8D8E0" w14:textId="77777777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9546A2" w14:paraId="51A4FB0A" w14:textId="77777777">
            <w:pPr>
              <w:pStyle w:val="TableParagraph"/>
              <w:spacing w:before="10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9546A2" w:rsidRDefault="00A23D51" w14:paraId="413F9D87" w14:textId="77777777">
            <w:pPr>
              <w:pStyle w:val="TableParagraph"/>
              <w:spacing w:line="242" w:lineRule="auto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Hearing Impairment</w:t>
            </w:r>
          </w:p>
        </w:tc>
        <w:tc>
          <w:tcPr>
            <w:tcW w:w="7629" w:type="dxa"/>
            <w:tcMar/>
          </w:tcPr>
          <w:p w:rsidRPr="005317BC" w:rsidR="009546A2" w:rsidRDefault="00A23D51" w14:paraId="408B174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the child is able to sit near to the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interactive whiteboard and/or the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teacher</w:t>
            </w:r>
          </w:p>
          <w:p w:rsidRPr="005317BC" w:rsidR="009546A2" w:rsidRDefault="00A23D51" w14:paraId="3309442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2" w:line="249" w:lineRule="auto"/>
              <w:ind w:right="43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TA to support independent learning to ensure the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child knows what to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do</w:t>
            </w:r>
          </w:p>
          <w:p w:rsidRPr="005317BC" w:rsidR="009546A2" w:rsidRDefault="00A23D51" w14:paraId="058876F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any videos that are shown in writing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lessons</w:t>
            </w:r>
          </w:p>
          <w:p w:rsidR="009546A2" w:rsidRDefault="00A23D51" w14:paraId="68F89F8F" w14:textId="77777777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are subtitled</w:t>
            </w:r>
          </w:p>
          <w:p w:rsidRPr="006B2B01" w:rsidR="006B2B01" w:rsidP="006B2B01" w:rsidRDefault="006B2B01" w14:paraId="38B71B48" w14:textId="77777777">
            <w:pPr>
              <w:pStyle w:val="TableParagraph"/>
              <w:numPr>
                <w:ilvl w:val="0"/>
                <w:numId w:val="8"/>
              </w:numPr>
              <w:spacing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6B2B01">
              <w:rPr>
                <w:rFonts w:ascii="Century Gothic" w:hAnsi="Century Gothic"/>
                <w:sz w:val="24"/>
                <w:szCs w:val="24"/>
              </w:rPr>
              <w:t>Provide print outs from the main input in a writing lesson which the child can refer to</w:t>
            </w:r>
          </w:p>
          <w:p w:rsidRPr="006B2B01" w:rsidR="006B2B01" w:rsidP="006B2B01" w:rsidRDefault="006B2B01" w14:paraId="639E6BA7" w14:textId="77777777">
            <w:pPr>
              <w:pStyle w:val="TableParagraph"/>
              <w:numPr>
                <w:ilvl w:val="0"/>
                <w:numId w:val="8"/>
              </w:numPr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6B2B01">
              <w:rPr>
                <w:rFonts w:ascii="Century Gothic" w:hAnsi="Century Gothic"/>
                <w:sz w:val="24"/>
                <w:szCs w:val="24"/>
              </w:rPr>
              <w:t>New and unfamiliar vocabulary in a text is discussed at</w:t>
            </w:r>
          </w:p>
          <w:p w:rsidRPr="005317BC" w:rsidR="006B2B01" w:rsidP="006B2B01" w:rsidRDefault="006B2B01" w14:paraId="5F47CF2B" w14:textId="4F94BEFB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6B2B01">
              <w:rPr>
                <w:rFonts w:ascii="Century Gothic" w:hAnsi="Century Gothic"/>
                <w:sz w:val="24"/>
                <w:szCs w:val="24"/>
              </w:rPr>
              <w:t>the start of a new sequence of learning</w:t>
            </w:r>
          </w:p>
        </w:tc>
      </w:tr>
      <w:tr w:rsidRPr="005317BC" w:rsidR="0023502F" w:rsidTr="357A0853" w14:paraId="006E7B39" w14:textId="77777777">
        <w:trPr>
          <w:trHeight w:val="1761"/>
        </w:trPr>
        <w:tc>
          <w:tcPr>
            <w:tcW w:w="2830" w:type="dxa"/>
            <w:tcMar/>
          </w:tcPr>
          <w:p w:rsidRPr="00B32021" w:rsidR="0023502F" w:rsidP="0023502F" w:rsidRDefault="0023502F" w14:paraId="707290AD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76253029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51CE706D" w14:textId="0BB583B8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Toileting Issues</w:t>
            </w:r>
          </w:p>
        </w:tc>
        <w:tc>
          <w:tcPr>
            <w:tcW w:w="7629" w:type="dxa"/>
            <w:tcMar/>
          </w:tcPr>
          <w:p w:rsidRPr="00AD6E7E" w:rsidR="0023502F" w:rsidP="0023502F" w:rsidRDefault="0023502F" w14:paraId="2880BDB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9" w:lineRule="auto"/>
              <w:ind w:right="20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Let the child leave and return to the classroom</w:t>
            </w:r>
            <w:r w:rsidRPr="005317BC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discreetly and without having to get permission whenever</w:t>
            </w:r>
            <w:r w:rsidRPr="005317BC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they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</w:t>
            </w:r>
            <w:r w:rsidRPr="00AD6E7E">
              <w:rPr>
                <w:rFonts w:ascii="Century Gothic" w:hAnsi="Century Gothic"/>
                <w:sz w:val="24"/>
                <w:szCs w:val="24"/>
              </w:rPr>
              <w:t xml:space="preserve">eed the toilet </w:t>
            </w:r>
          </w:p>
          <w:p w:rsidRPr="005317BC" w:rsidR="0023502F" w:rsidP="0023502F" w:rsidRDefault="0023502F" w14:paraId="77BBF337" w14:textId="6DFA380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Sit the child close to the door so that they can leave the classroom,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discreetly</w:t>
            </w:r>
          </w:p>
        </w:tc>
      </w:tr>
      <w:tr w:rsidRPr="005317BC" w:rsidR="0023502F" w:rsidTr="357A0853" w14:paraId="5006C1D5" w14:textId="77777777">
        <w:trPr>
          <w:trHeight w:val="1761"/>
        </w:trPr>
        <w:tc>
          <w:tcPr>
            <w:tcW w:w="2830" w:type="dxa"/>
            <w:tcMar/>
          </w:tcPr>
          <w:p w:rsidRPr="00B32021" w:rsidR="0023502F" w:rsidP="0023502F" w:rsidRDefault="0023502F" w14:paraId="4D8ACFD5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6153FBBD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2979DF19" w14:textId="4F4DAD14">
            <w:pPr>
              <w:pStyle w:val="TableParagraph"/>
              <w:spacing w:before="1" w:line="242" w:lineRule="auto"/>
              <w:ind w:left="691" w:right="453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Cognition and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</w:t>
            </w: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Learning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</w:t>
            </w: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Challenges</w:t>
            </w:r>
          </w:p>
        </w:tc>
        <w:tc>
          <w:tcPr>
            <w:tcW w:w="7629" w:type="dxa"/>
            <w:tcMar/>
          </w:tcPr>
          <w:p w:rsidRPr="005317BC" w:rsidR="0023502F" w:rsidP="0023502F" w:rsidRDefault="0023502F" w14:paraId="18BF935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2" w:line="247" w:lineRule="auto"/>
              <w:ind w:right="59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Differentiate writing tasks to ensure that the child</w:t>
            </w:r>
            <w:r w:rsidRPr="005317BC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can access and make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progress</w:t>
            </w:r>
          </w:p>
          <w:p w:rsidRPr="005317BC" w:rsidR="0023502F" w:rsidP="0023502F" w:rsidRDefault="0023502F" w14:paraId="08845AA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5" w:line="247" w:lineRule="auto"/>
              <w:ind w:right="84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word mats and vocabulary that are</w:t>
            </w:r>
            <w:r w:rsidRPr="005317BC">
              <w:rPr>
                <w:rFonts w:ascii="Century Gothic" w:hAnsi="Century Gothic"/>
                <w:spacing w:val="-2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 genre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specific</w:t>
            </w:r>
          </w:p>
          <w:p w:rsidRPr="005317BC" w:rsidR="0023502F" w:rsidP="0023502F" w:rsidRDefault="0023502F" w14:paraId="5895AD2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49" w:lineRule="auto"/>
              <w:ind w:right="15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regular ‘check ins’ (mini-plenaries) to ensure that the child understands and is confident in their</w:t>
            </w:r>
            <w:r w:rsidRPr="005317BC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:rsidRPr="005317BC" w:rsidR="0023502F" w:rsidP="0023502F" w:rsidRDefault="0023502F" w14:paraId="012082C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8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Support the child to overcome problems</w:t>
            </w:r>
            <w:r w:rsidRPr="005317BC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</w:t>
            </w:r>
          </w:p>
          <w:p w:rsidRPr="005317BC" w:rsidR="0023502F" w:rsidP="0023502F" w:rsidRDefault="0023502F" w14:paraId="57456BA0" w14:textId="77777777">
            <w:pPr>
              <w:pStyle w:val="TableParagraph"/>
              <w:tabs>
                <w:tab w:val="left" w:pos="855"/>
              </w:tabs>
              <w:spacing w:before="11" w:line="249" w:lineRule="auto"/>
              <w:ind w:left="854" w:right="14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understanding instructions and task requirements by using visual timetables and prompt cards with pictures as reminders of the steps needed to complete the</w:t>
            </w:r>
            <w:r w:rsidRPr="005317BC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task</w:t>
            </w:r>
          </w:p>
          <w:p w:rsidRPr="005317BC" w:rsidR="0023502F" w:rsidP="0023502F" w:rsidRDefault="0023502F" w14:paraId="1D3EAB7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47" w:lineRule="auto"/>
              <w:ind w:right="103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word bank, with key vocabulary for the topic/area being</w:t>
            </w:r>
            <w:r w:rsidRPr="005317BC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studied</w:t>
            </w:r>
          </w:p>
          <w:p w:rsidRPr="005317BC" w:rsidR="0023502F" w:rsidP="0023502F" w:rsidRDefault="0023502F" w14:paraId="084517C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5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key words with pictures/symbols to help with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the</w:t>
            </w:r>
          </w:p>
          <w:p w:rsidRPr="005317BC" w:rsidR="0023502F" w:rsidP="0023502F" w:rsidRDefault="0023502F" w14:paraId="5DAEDAF4" w14:textId="77777777">
            <w:pPr>
              <w:pStyle w:val="TableParagraph"/>
              <w:spacing w:before="12"/>
              <w:ind w:left="854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child’s memory</w:t>
            </w:r>
          </w:p>
          <w:p w:rsidRPr="005317BC" w:rsidR="0023502F" w:rsidP="0023502F" w:rsidRDefault="0023502F" w14:paraId="1812A76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9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 xml:space="preserve">Provide </w:t>
            </w:r>
            <w:r>
              <w:rPr>
                <w:rFonts w:ascii="Century Gothic" w:hAnsi="Century Gothic"/>
                <w:sz w:val="24"/>
                <w:szCs w:val="24"/>
              </w:rPr>
              <w:t>planning sheets that involve children drawing pictures to prompt them about each part of their writing</w:t>
            </w:r>
          </w:p>
          <w:p w:rsidRPr="005317BC" w:rsidR="0023502F" w:rsidP="0023502F" w:rsidRDefault="0023502F" w14:paraId="43708E10" w14:textId="07F54AE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Keep Power</w:t>
            </w: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5317BC">
              <w:rPr>
                <w:rFonts w:ascii="Century Gothic" w:hAnsi="Century Gothic"/>
                <w:sz w:val="24"/>
                <w:szCs w:val="24"/>
              </w:rPr>
              <w:t>oint slides simple and uncluttered</w:t>
            </w:r>
          </w:p>
        </w:tc>
      </w:tr>
      <w:tr w:rsidRPr="005317BC" w:rsidR="0023502F" w:rsidTr="357A0853" w14:paraId="38A9372D" w14:textId="77777777">
        <w:trPr>
          <w:trHeight w:val="1761"/>
        </w:trPr>
        <w:tc>
          <w:tcPr>
            <w:tcW w:w="2830" w:type="dxa"/>
            <w:tcMar/>
          </w:tcPr>
          <w:p w:rsidRPr="00B32021" w:rsidR="0023502F" w:rsidP="0023502F" w:rsidRDefault="0023502F" w14:paraId="7815BA07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2E46EB96" w14:textId="2B99D641">
            <w:pPr>
              <w:pStyle w:val="TableParagraph"/>
              <w:ind w:left="0" w:right="479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  </w:t>
            </w: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Speech, Language &amp;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</w:t>
            </w: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Communication Needs</w:t>
            </w:r>
          </w:p>
        </w:tc>
        <w:tc>
          <w:tcPr>
            <w:tcW w:w="7629" w:type="dxa"/>
            <w:tcMar/>
          </w:tcPr>
          <w:p w:rsidRPr="005317BC" w:rsidR="0023502F" w:rsidP="0023502F" w:rsidRDefault="0023502F" w14:paraId="011AE79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41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Be prepared to adapt a story or non-fiction text so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that the child can understand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it</w:t>
            </w:r>
          </w:p>
          <w:p w:rsidRPr="005317BC" w:rsidR="0023502F" w:rsidP="0023502F" w:rsidRDefault="0023502F" w14:paraId="0032B8D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80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lots of supported ‘talk’ opportunities so that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ideas</w:t>
            </w:r>
          </w:p>
          <w:p w:rsidR="0023502F" w:rsidP="0023502F" w:rsidRDefault="0023502F" w14:paraId="34E9B9B1" w14:textId="77777777">
            <w:pPr>
              <w:pStyle w:val="TableParagraph"/>
              <w:tabs>
                <w:tab w:val="left" w:pos="829"/>
              </w:tabs>
              <w:spacing w:before="10" w:line="249" w:lineRule="auto"/>
              <w:ind w:right="1055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can be generated, prior to beginning writing</w:t>
            </w:r>
          </w:p>
          <w:p w:rsidRPr="005317BC" w:rsidR="0023502F" w:rsidP="0023502F" w:rsidRDefault="0023502F" w14:paraId="0585996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0" w:line="249" w:lineRule="auto"/>
              <w:ind w:right="1055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Use signs, symbols and visual timetables to support communication</w:t>
            </w:r>
          </w:p>
          <w:p w:rsidR="0023502F" w:rsidP="0023502F" w:rsidRDefault="0023502F" w14:paraId="7159AC5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auto"/>
              <w:ind w:right="636" w:hanging="361"/>
              <w:rPr>
                <w:rFonts w:ascii="Century Gothic" w:hAnsi="Century Gothic"/>
                <w:sz w:val="24"/>
                <w:szCs w:val="24"/>
              </w:rPr>
            </w:pPr>
            <w:r w:rsidRPr="00576778">
              <w:rPr>
                <w:rFonts w:ascii="Century Gothic" w:hAnsi="Century Gothic"/>
                <w:sz w:val="24"/>
                <w:szCs w:val="24"/>
              </w:rPr>
              <w:t>Use visual displays that can</w:t>
            </w:r>
            <w:r w:rsidRPr="00576778">
              <w:rPr>
                <w:rFonts w:ascii="Century Gothic" w:hAnsi="Century Gothic"/>
                <w:spacing w:val="-26"/>
                <w:sz w:val="24"/>
                <w:szCs w:val="24"/>
              </w:rPr>
              <w:t xml:space="preserve"> </w:t>
            </w:r>
            <w:r w:rsidRPr="00576778">
              <w:rPr>
                <w:rFonts w:ascii="Century Gothic" w:hAnsi="Century Gothic"/>
                <w:sz w:val="24"/>
                <w:szCs w:val="24"/>
              </w:rPr>
              <w:t>be used to support understanding</w:t>
            </w:r>
          </w:p>
          <w:p w:rsidRPr="005317BC" w:rsidR="0023502F" w:rsidP="0023502F" w:rsidRDefault="0023502F" w14:paraId="71C89FD9" w14:textId="1834CBB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76778">
              <w:rPr>
                <w:rFonts w:ascii="Century Gothic" w:hAnsi="Century Gothic"/>
                <w:sz w:val="24"/>
                <w:szCs w:val="24"/>
              </w:rPr>
              <w:t>Provide a visual guide to the lesson, e.g. a check list,</w:t>
            </w:r>
            <w:r w:rsidRPr="00576778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76778">
              <w:rPr>
                <w:rFonts w:ascii="Century Gothic" w:hAnsi="Century Gothic"/>
                <w:sz w:val="24"/>
                <w:szCs w:val="24"/>
              </w:rPr>
              <w:t>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pictures to aid understanding.</w:t>
            </w:r>
          </w:p>
        </w:tc>
      </w:tr>
      <w:tr w:rsidRPr="005317BC" w:rsidR="0023502F" w:rsidTr="357A0853" w14:paraId="73A801EF" w14:textId="77777777">
        <w:trPr>
          <w:trHeight w:val="1761"/>
        </w:trPr>
        <w:tc>
          <w:tcPr>
            <w:tcW w:w="2830" w:type="dxa"/>
            <w:tcMar/>
          </w:tcPr>
          <w:p w:rsidRPr="00B32021" w:rsidR="0023502F" w:rsidP="0023502F" w:rsidRDefault="0023502F" w14:paraId="592C3B53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4EB69030" w14:textId="10ECB3C0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Tourette Syndrome</w:t>
            </w:r>
          </w:p>
        </w:tc>
        <w:tc>
          <w:tcPr>
            <w:tcW w:w="7629" w:type="dxa"/>
            <w:tcMar/>
          </w:tcPr>
          <w:p w:rsidRPr="005317BC" w:rsidR="0023502F" w:rsidP="0023502F" w:rsidRDefault="0023502F" w14:paraId="3C76E931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before="12" w:line="249" w:lineRule="auto"/>
              <w:ind w:right="30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list of elements to include in a piece of</w:t>
            </w:r>
            <w:r w:rsidRPr="005317BC">
              <w:rPr>
                <w:rFonts w:ascii="Century Gothic" w:hAnsi="Century Gothic"/>
                <w:spacing w:val="-3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 to aid attention</w:t>
            </w:r>
          </w:p>
          <w:p w:rsidRPr="005317BC" w:rsidR="0023502F" w:rsidP="0023502F" w:rsidRDefault="0023502F" w14:paraId="38DCD6D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left="828"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Be aware that a piece of writing may not be</w:t>
            </w:r>
            <w:r w:rsidRPr="005317BC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fully</w:t>
            </w:r>
          </w:p>
          <w:p w:rsidR="00A033AF" w:rsidP="00A033AF" w:rsidRDefault="0023502F" w14:paraId="5D83C64C" w14:textId="77777777">
            <w:pPr>
              <w:pStyle w:val="TableParagraph"/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completed</w:t>
            </w:r>
          </w:p>
          <w:p w:rsidRPr="00A033AF" w:rsidR="00A033AF" w:rsidP="00A033AF" w:rsidRDefault="00A033AF" w14:paraId="6733677E" w14:textId="7EF7030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A033AF">
              <w:rPr>
                <w:rFonts w:ascii="Century Gothic" w:hAnsi="Century Gothic"/>
                <w:sz w:val="24"/>
                <w:szCs w:val="24"/>
                <w:lang w:bidi="en-US"/>
              </w:rPr>
              <w:t>Emotional reactions are filtered and we listen and respond with support and understanding</w:t>
            </w:r>
          </w:p>
          <w:p w:rsidRPr="005317BC" w:rsidR="00A033AF" w:rsidP="00D1019F" w:rsidRDefault="00A033AF" w14:paraId="4CC66F48" w14:textId="499ABEF1">
            <w:pPr>
              <w:pStyle w:val="TableParagraph"/>
              <w:numPr>
                <w:ilvl w:val="0"/>
                <w:numId w:val="9"/>
              </w:numPr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A033AF">
              <w:rPr>
                <w:rFonts w:ascii="Century Gothic" w:hAnsi="Century Gothic"/>
                <w:sz w:val="24"/>
                <w:szCs w:val="24"/>
                <w:lang w:bidi="en-US"/>
              </w:rPr>
              <w:t>Children are never asked to stop their tics</w:t>
            </w:r>
          </w:p>
        </w:tc>
      </w:tr>
      <w:tr w:rsidRPr="005317BC" w:rsidR="0023502F" w:rsidTr="357A0853" w14:paraId="3B1F042F" w14:textId="77777777">
        <w:trPr>
          <w:trHeight w:val="1408"/>
        </w:trPr>
        <w:tc>
          <w:tcPr>
            <w:tcW w:w="2830" w:type="dxa"/>
            <w:tcMar/>
          </w:tcPr>
          <w:p w:rsidRPr="00B32021" w:rsidR="0023502F" w:rsidP="0023502F" w:rsidRDefault="0023502F" w14:paraId="63B882FF" w14:textId="77777777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0F5F136E" w14:textId="38865DF5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Experienced Trauma</w:t>
            </w:r>
          </w:p>
        </w:tc>
        <w:tc>
          <w:tcPr>
            <w:tcW w:w="7629" w:type="dxa"/>
            <w:tcMar/>
          </w:tcPr>
          <w:p w:rsidRPr="005317BC" w:rsidR="0023502F" w:rsidP="0023502F" w:rsidRDefault="0023502F" w14:paraId="28DF655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space and time to ‘walk away’ if themes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within</w:t>
            </w:r>
          </w:p>
          <w:p w:rsidRPr="005317BC" w:rsidR="0023502F" w:rsidP="0023502F" w:rsidRDefault="0023502F" w14:paraId="1D3E7D6A" w14:textId="77777777">
            <w:pPr>
              <w:pStyle w:val="TableParagraph"/>
              <w:spacing w:before="1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stories stir memories &amp; negative emotions</w:t>
            </w:r>
          </w:p>
          <w:p w:rsidRPr="005317BC" w:rsidR="0023502F" w:rsidP="357A0853" w:rsidRDefault="00426FF1" w14:paraId="4D792220" w14:textId="1C8195D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  <w:lang w:bidi="en-US"/>
              </w:rPr>
            </w:pPr>
            <w:r w:rsidRPr="357A0853" w:rsidR="00426FF1">
              <w:rPr>
                <w:rFonts w:ascii="Century Gothic" w:hAnsi="Century Gothic"/>
                <w:sz w:val="24"/>
                <w:szCs w:val="24"/>
                <w:lang w:bidi="en-US"/>
              </w:rPr>
              <w:t xml:space="preserve">A predictable environment with clear expectations for </w:t>
            </w:r>
            <w:r w:rsidRPr="357A0853" w:rsidR="00426FF1">
              <w:rPr>
                <w:rFonts w:ascii="Century Gothic" w:hAnsi="Century Gothic"/>
                <w:sz w:val="24"/>
                <w:szCs w:val="24"/>
                <w:lang w:bidi="en-US"/>
              </w:rPr>
              <w:t>behaviour</w:t>
            </w:r>
            <w:r w:rsidRPr="357A0853" w:rsidR="00426FF1">
              <w:rPr>
                <w:rFonts w:ascii="Century Gothic" w:hAnsi="Century Gothic"/>
                <w:sz w:val="24"/>
                <w:szCs w:val="24"/>
                <w:lang w:bidi="en-US"/>
              </w:rPr>
              <w:t xml:space="preserve"> </w:t>
            </w:r>
            <w:r w:rsidRPr="357A0853" w:rsidR="32CBACF0">
              <w:rPr>
                <w:rFonts w:ascii="Century Gothic" w:hAnsi="Century Gothic"/>
                <w:sz w:val="24"/>
                <w:szCs w:val="24"/>
                <w:lang w:bidi="en-US"/>
              </w:rPr>
              <w:t>is provided</w:t>
            </w:r>
          </w:p>
        </w:tc>
      </w:tr>
      <w:tr w:rsidRPr="005317BC" w:rsidR="0023502F" w:rsidTr="357A0853" w14:paraId="7128739F" w14:textId="77777777">
        <w:trPr>
          <w:trHeight w:val="1761"/>
        </w:trPr>
        <w:tc>
          <w:tcPr>
            <w:tcW w:w="2830" w:type="dxa"/>
            <w:tcMar/>
          </w:tcPr>
          <w:p w:rsidR="0023502F" w:rsidP="0023502F" w:rsidRDefault="0023502F" w14:paraId="451F0BF9" w14:textId="77777777">
            <w:pPr>
              <w:pStyle w:val="BodyText"/>
              <w:jc w:val="center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23502F" w:rsidP="0023502F" w:rsidRDefault="0023502F" w14:paraId="546AF603" w14:textId="77777777">
            <w:pPr>
              <w:pStyle w:val="BodyText"/>
              <w:jc w:val="center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23502F" w:rsidP="0023502F" w:rsidRDefault="0023502F" w14:paraId="3472C0C7" w14:textId="77777777">
            <w:pPr>
              <w:pStyle w:val="BodyText"/>
              <w:jc w:val="center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Pr="00B32021" w:rsidR="0023502F" w:rsidP="0023502F" w:rsidRDefault="0023502F" w14:paraId="4F0B74B4" w14:textId="266CBBF1">
            <w:pPr>
              <w:pStyle w:val="BodyText"/>
              <w:jc w:val="center"/>
              <w:rPr>
                <w:rFonts w:ascii="Century Gothic" w:hAnsi="Century Gothic"/>
                <w:b w:val="0"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color w:val="0070C0"/>
                <w:sz w:val="24"/>
                <w:szCs w:val="24"/>
              </w:rPr>
              <w:t>Visual Impairment</w:t>
            </w:r>
          </w:p>
        </w:tc>
        <w:tc>
          <w:tcPr>
            <w:tcW w:w="7629" w:type="dxa"/>
            <w:tcMar/>
          </w:tcPr>
          <w:p w:rsidR="0039392E" w:rsidP="0023502F" w:rsidRDefault="0023502F" w14:paraId="31CBD41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2" w:line="249" w:lineRule="auto"/>
              <w:ind w:right="367"/>
              <w:rPr>
                <w:rFonts w:ascii="Century Gothic" w:hAnsi="Century Gothic"/>
                <w:sz w:val="24"/>
                <w:szCs w:val="24"/>
              </w:rPr>
            </w:pPr>
            <w:r w:rsidRPr="0023502F">
              <w:rPr>
                <w:rFonts w:ascii="Century Gothic" w:hAnsi="Century Gothic"/>
                <w:sz w:val="24"/>
                <w:szCs w:val="24"/>
              </w:rPr>
              <w:t xml:space="preserve">Provide thicker pencil/pen that to make it easier to read own writing </w:t>
            </w:r>
          </w:p>
          <w:p w:rsidR="0023502F" w:rsidP="0023502F" w:rsidRDefault="0023502F" w14:paraId="380BBE39" w14:textId="4604660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2" w:line="249" w:lineRule="auto"/>
              <w:ind w:right="36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‘displayed’ texts (stories/vocabulary/text maps) are enlarged and easily visible from anywhere</w:t>
            </w:r>
            <w:r w:rsidRPr="005317BC">
              <w:rPr>
                <w:rFonts w:ascii="Century Gothic" w:hAnsi="Century Gothic"/>
                <w:spacing w:val="-2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in the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classroom</w:t>
            </w:r>
          </w:p>
          <w:p w:rsidRPr="005317BC" w:rsidR="0023502F" w:rsidP="0023502F" w:rsidRDefault="0023502F" w14:paraId="358D52D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2" w:line="249" w:lineRule="auto"/>
              <w:ind w:right="36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Enlarge worksheets to A3 </w:t>
            </w:r>
            <w:r w:rsidRPr="00576778">
              <w:rPr>
                <w:rFonts w:ascii="Century Gothic" w:hAnsi="Century Gothic"/>
                <w:sz w:val="24"/>
                <w:szCs w:val="24"/>
              </w:rPr>
              <w:t xml:space="preserve">make </w:t>
            </w:r>
            <w:r>
              <w:rPr>
                <w:rFonts w:ascii="Century Gothic" w:hAnsi="Century Gothic"/>
                <w:sz w:val="24"/>
                <w:szCs w:val="24"/>
              </w:rPr>
              <w:t>text</w:t>
            </w:r>
            <w:r w:rsidRPr="00576778">
              <w:rPr>
                <w:rFonts w:ascii="Century Gothic" w:hAnsi="Century Gothic"/>
                <w:sz w:val="24"/>
                <w:szCs w:val="24"/>
              </w:rPr>
              <w:t xml:space="preserve"> easier to read</w:t>
            </w:r>
          </w:p>
          <w:p w:rsidRPr="005317BC" w:rsidR="0023502F" w:rsidP="0023502F" w:rsidRDefault="0023502F" w14:paraId="09B0F76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47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Allow the child to take a break from their work, as this enables them to be visually focused for shorter</w:t>
            </w:r>
            <w:r w:rsidRPr="005317BC">
              <w:rPr>
                <w:rFonts w:ascii="Century Gothic" w:hAnsi="Century Gothic"/>
                <w:spacing w:val="-2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periods of time and prevents</w:t>
            </w:r>
            <w:r w:rsidRPr="005317BC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fatigue</w:t>
            </w:r>
          </w:p>
          <w:p w:rsidRPr="005317BC" w:rsidR="0023502F" w:rsidP="0023502F" w:rsidRDefault="0023502F" w14:paraId="650FDB5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0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Allow more time when visually exploring a material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and</w:t>
            </w:r>
          </w:p>
          <w:p w:rsidR="0023502F" w:rsidP="0023502F" w:rsidRDefault="0023502F" w14:paraId="2C5EB043" w14:textId="77777777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when completing a visually challenging task</w:t>
            </w:r>
          </w:p>
          <w:p w:rsidRPr="00DA54DB" w:rsidR="0023502F" w:rsidP="0023502F" w:rsidRDefault="0023502F" w14:paraId="479CC664" w14:textId="77777777">
            <w:pPr>
              <w:pStyle w:val="TableParagraph"/>
              <w:numPr>
                <w:ilvl w:val="0"/>
                <w:numId w:val="1"/>
              </w:numPr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DA54DB">
              <w:rPr>
                <w:rFonts w:ascii="Century Gothic" w:hAnsi="Century Gothic"/>
                <w:sz w:val="24"/>
                <w:szCs w:val="24"/>
                <w:lang w:bidi="en-US"/>
              </w:rPr>
              <w:t>Children have access to their own whiteboard in the session, rather than copying from the class board.</w:t>
            </w:r>
          </w:p>
          <w:p w:rsidRPr="005317BC" w:rsidR="0023502F" w:rsidP="002B037E" w:rsidRDefault="0023502F" w14:paraId="0588EE3E" w14:textId="77777777">
            <w:pPr>
              <w:pStyle w:val="TableParagraph"/>
              <w:tabs>
                <w:tab w:val="left" w:pos="829"/>
              </w:tabs>
              <w:spacing w:before="10" w:line="247" w:lineRule="auto"/>
              <w:ind w:left="468" w:right="363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02F24" w:rsidRDefault="00702F24" w14:paraId="723FCDAD" w14:textId="4220ED7C">
      <w:pPr>
        <w:rPr>
          <w:rFonts w:ascii="Century Gothic" w:hAnsi="Century Gothic"/>
          <w:sz w:val="24"/>
          <w:szCs w:val="24"/>
        </w:rPr>
      </w:pPr>
    </w:p>
    <w:p w:rsidRPr="00082CE5" w:rsidR="00082CE5" w:rsidP="00082CE5" w:rsidRDefault="00082CE5" w14:paraId="40AA5721" w14:textId="61DD5D89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045A4031" w14:textId="155D4F1A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37B04DDF" w14:textId="01A82B0C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2B882654" w14:textId="21333C7C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45A42977" w14:textId="45D79634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7AAA347C" w14:textId="6EAC72F4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68C2E8DC" w14:textId="186C2142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07449295" w14:textId="6CB81B0B">
      <w:pPr>
        <w:rPr>
          <w:rFonts w:ascii="Century Gothic" w:hAnsi="Century Gothic"/>
          <w:sz w:val="24"/>
          <w:szCs w:val="24"/>
          <w:lang w:val="en-GB"/>
        </w:rPr>
      </w:pPr>
    </w:p>
    <w:p w:rsidR="00082CE5" w:rsidP="00082CE5" w:rsidRDefault="00082CE5" w14:paraId="6DF268AF" w14:textId="07A6ECCD">
      <w:pPr>
        <w:rPr>
          <w:rFonts w:ascii="Century Gothic" w:hAnsi="Century Gothic"/>
          <w:sz w:val="24"/>
          <w:szCs w:val="24"/>
          <w:lang w:val="en-GB"/>
        </w:rPr>
      </w:pPr>
    </w:p>
    <w:p w:rsidR="00082CE5" w:rsidP="00082CE5" w:rsidRDefault="00082CE5" w14:paraId="29D72541" w14:textId="3DBCEB9B">
      <w:pPr>
        <w:rPr>
          <w:rFonts w:ascii="Century Gothic" w:hAnsi="Century Gothic"/>
          <w:sz w:val="24"/>
          <w:szCs w:val="24"/>
          <w:lang w:val="en-GB"/>
        </w:rPr>
      </w:pPr>
    </w:p>
    <w:p w:rsidRPr="00082CE5" w:rsidR="00082CE5" w:rsidP="00082CE5" w:rsidRDefault="00082CE5" w14:paraId="1AD9030D" w14:textId="57842B1F">
      <w:pPr>
        <w:tabs>
          <w:tab w:val="left" w:pos="8958"/>
        </w:tabs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ab/>
      </w:r>
    </w:p>
    <w:sectPr w:rsidRPr="00082CE5" w:rsidR="00082CE5">
      <w:pgSz w:w="11910" w:h="16840" w:orient="portrait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72"/>
    <w:multiLevelType w:val="hybridMultilevel"/>
    <w:tmpl w:val="B2F4CBE2"/>
    <w:lvl w:ilvl="0" w:tplc="D4CC242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37848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9B81BB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8C8D2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A2893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CC260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EA09C9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97CE8C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452896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86D78"/>
    <w:multiLevelType w:val="hybridMultilevel"/>
    <w:tmpl w:val="E8C44AE6"/>
    <w:lvl w:ilvl="0" w:tplc="BA78415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BCA4804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EB26B7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52C506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C032F30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83A738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9C66BF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98E62C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6DE86A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6C7F57"/>
    <w:multiLevelType w:val="hybridMultilevel"/>
    <w:tmpl w:val="DCA65FD6"/>
    <w:lvl w:ilvl="0" w:tplc="2B62BF44"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23AA72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AE87B0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EEEF33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1B2D60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99A1EF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4EA52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D0A08C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C3673D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0A20BC"/>
    <w:multiLevelType w:val="hybridMultilevel"/>
    <w:tmpl w:val="C8E0F290"/>
    <w:lvl w:ilvl="0" w:tplc="D4CC2424">
      <w:numFmt w:val="bullet"/>
      <w:lvlText w:val="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B52DC1"/>
    <w:multiLevelType w:val="hybridMultilevel"/>
    <w:tmpl w:val="E9FE347E"/>
    <w:lvl w:ilvl="0" w:tplc="177EA4D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4F8E74A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9DCD03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5D4075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BECF3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5E4FA7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360B4D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A066E6A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DF0F18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731F22"/>
    <w:multiLevelType w:val="multilevel"/>
    <w:tmpl w:val="4BCC422E"/>
    <w:lvl w:ilvl="0">
      <w:start w:val="1"/>
      <w:numFmt w:val="bullet"/>
      <w:lvlText w:val="✓"/>
      <w:lvlJc w:val="left"/>
      <w:rPr>
        <w:rFonts w:ascii="Default Metrics Font" w:hAnsi="Default Metrics Font" w:eastAsia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34BF5"/>
    <w:multiLevelType w:val="hybridMultilevel"/>
    <w:tmpl w:val="51DCD4B6"/>
    <w:lvl w:ilvl="0" w:tplc="D4CC2424">
      <w:numFmt w:val="bullet"/>
      <w:lvlText w:val="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454616"/>
    <w:multiLevelType w:val="multilevel"/>
    <w:tmpl w:val="E63C1162"/>
    <w:lvl w:ilvl="0">
      <w:start w:val="1"/>
      <w:numFmt w:val="bullet"/>
      <w:lvlText w:val="✓"/>
      <w:lvlJc w:val="left"/>
      <w:rPr>
        <w:rFonts w:ascii="Default Metrics Font" w:hAnsi="Default Metrics Font" w:eastAsia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C6CD4"/>
    <w:multiLevelType w:val="hybridMultilevel"/>
    <w:tmpl w:val="85B270F0"/>
    <w:lvl w:ilvl="0" w:tplc="D4CC2424">
      <w:numFmt w:val="bullet"/>
      <w:lvlText w:val="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265ACD"/>
    <w:multiLevelType w:val="hybridMultilevel"/>
    <w:tmpl w:val="79040842"/>
    <w:lvl w:ilvl="0" w:tplc="D4CC2424">
      <w:numFmt w:val="bullet"/>
      <w:lvlText w:val=""/>
      <w:lvlJc w:val="left"/>
      <w:pPr>
        <w:ind w:left="828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7AC4334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D88C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4B0BF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098125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18018B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5AA74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E305D2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F87C336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8039D9"/>
    <w:multiLevelType w:val="hybridMultilevel"/>
    <w:tmpl w:val="0A2E0614"/>
    <w:lvl w:ilvl="0" w:tplc="D4CC2424">
      <w:numFmt w:val="bullet"/>
      <w:lvlText w:val="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131AB1"/>
    <w:multiLevelType w:val="hybridMultilevel"/>
    <w:tmpl w:val="57862AD0"/>
    <w:lvl w:ilvl="0" w:tplc="C56E9FC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23A6EA6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7B231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5CC9EE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2C9233A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B048EE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61804E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6C011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5A2182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0E73F8F"/>
    <w:multiLevelType w:val="hybridMultilevel"/>
    <w:tmpl w:val="230AC290"/>
    <w:lvl w:ilvl="0" w:tplc="A4141A04"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plc="66D6785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5845FD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3221C5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8402C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DB2226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93648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B8C9A9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1E4B0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186C10"/>
    <w:multiLevelType w:val="hybridMultilevel"/>
    <w:tmpl w:val="DCC2C0CE"/>
    <w:lvl w:ilvl="0" w:tplc="D4CC2424">
      <w:numFmt w:val="bullet"/>
      <w:lvlText w:val=""/>
      <w:lvlJc w:val="left"/>
      <w:pPr>
        <w:ind w:left="1548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hint="default" w:ascii="Wingdings" w:hAnsi="Wingdings"/>
      </w:rPr>
    </w:lvl>
  </w:abstractNum>
  <w:abstractNum w:abstractNumId="14" w15:restartNumberingAfterBreak="0">
    <w:nsid w:val="3FE14A32"/>
    <w:multiLevelType w:val="hybridMultilevel"/>
    <w:tmpl w:val="6ECE358C"/>
    <w:lvl w:ilvl="0" w:tplc="9024532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568E03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05A214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216FE1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80A731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66A4FD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000ED1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6C42B43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1BAE19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02C1A03"/>
    <w:multiLevelType w:val="hybridMultilevel"/>
    <w:tmpl w:val="33F0D84E"/>
    <w:lvl w:ilvl="0" w:tplc="B664C70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C3E277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2F4E63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EFE503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1EE16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0A27C4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A20E3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D1CF5F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100CC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7E8527F"/>
    <w:multiLevelType w:val="hybridMultilevel"/>
    <w:tmpl w:val="27987A2A"/>
    <w:lvl w:ilvl="0" w:tplc="22AEEA6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CB24E1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C640DB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350D97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79C70B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8E3AA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77ED6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0E4E196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652DCD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FCD3ED7"/>
    <w:multiLevelType w:val="hybridMultilevel"/>
    <w:tmpl w:val="08146AC6"/>
    <w:lvl w:ilvl="0" w:tplc="8BEA2A26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52AAB938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0C6E41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31C29D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5BAC3772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5" w:tplc="6412732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1AF47F7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F856919C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8" w:tplc="804A2FC0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4CE2D6C"/>
    <w:multiLevelType w:val="multilevel"/>
    <w:tmpl w:val="6FFA36B6"/>
    <w:lvl w:ilvl="0">
      <w:start w:val="1"/>
      <w:numFmt w:val="bullet"/>
      <w:lvlText w:val="✓"/>
      <w:lvlJc w:val="left"/>
      <w:rPr>
        <w:rFonts w:ascii="Default Metrics Font" w:hAnsi="Default Metrics Font" w:eastAsia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820E8"/>
    <w:multiLevelType w:val="multilevel"/>
    <w:tmpl w:val="22A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D145C10"/>
    <w:multiLevelType w:val="hybridMultilevel"/>
    <w:tmpl w:val="5766616A"/>
    <w:lvl w:ilvl="0" w:tplc="ADC4B74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1B98E7D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DA07CC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FA836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01A1DC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BD6B99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6B9CB64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666463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A8C752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1DD6CD5"/>
    <w:multiLevelType w:val="hybridMultilevel"/>
    <w:tmpl w:val="FA5AD44A"/>
    <w:lvl w:ilvl="0" w:tplc="D4CC2424">
      <w:numFmt w:val="bullet"/>
      <w:lvlText w:val=""/>
      <w:lvlJc w:val="left"/>
      <w:pPr>
        <w:ind w:left="1548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hint="default" w:ascii="Wingdings" w:hAnsi="Wingdings"/>
      </w:rPr>
    </w:lvl>
  </w:abstractNum>
  <w:abstractNum w:abstractNumId="22" w15:restartNumberingAfterBreak="0">
    <w:nsid w:val="75A91F95"/>
    <w:multiLevelType w:val="hybridMultilevel"/>
    <w:tmpl w:val="B10EEE7C"/>
    <w:lvl w:ilvl="0" w:tplc="9A8EC372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A40CE740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11F66CE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FBB87B4C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B19AD7D0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5" w:tplc="D82A409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AFAAC34E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2E3E6584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8" w:tplc="E1CE3F0C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A8F20E8"/>
    <w:multiLevelType w:val="hybridMultilevel"/>
    <w:tmpl w:val="2DBA9654"/>
    <w:lvl w:ilvl="0" w:tplc="89E6CBCC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A9630D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9E6615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BFC50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3958378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928C0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1F8526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14817E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7DAF13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166749584">
    <w:abstractNumId w:val="0"/>
  </w:num>
  <w:num w:numId="2" w16cid:durableId="332605871">
    <w:abstractNumId w:val="2"/>
  </w:num>
  <w:num w:numId="3" w16cid:durableId="706679176">
    <w:abstractNumId w:val="11"/>
  </w:num>
  <w:num w:numId="4" w16cid:durableId="1279407259">
    <w:abstractNumId w:val="22"/>
  </w:num>
  <w:num w:numId="5" w16cid:durableId="219677121">
    <w:abstractNumId w:val="1"/>
  </w:num>
  <w:num w:numId="6" w16cid:durableId="1104957216">
    <w:abstractNumId w:val="17"/>
  </w:num>
  <w:num w:numId="7" w16cid:durableId="1798330586">
    <w:abstractNumId w:val="12"/>
  </w:num>
  <w:num w:numId="8" w16cid:durableId="1447040251">
    <w:abstractNumId w:val="16"/>
  </w:num>
  <w:num w:numId="9" w16cid:durableId="839734300">
    <w:abstractNumId w:val="9"/>
  </w:num>
  <w:num w:numId="10" w16cid:durableId="1331055344">
    <w:abstractNumId w:val="23"/>
  </w:num>
  <w:num w:numId="11" w16cid:durableId="1752696468">
    <w:abstractNumId w:val="15"/>
  </w:num>
  <w:num w:numId="12" w16cid:durableId="1565069207">
    <w:abstractNumId w:val="14"/>
  </w:num>
  <w:num w:numId="13" w16cid:durableId="202837546">
    <w:abstractNumId w:val="20"/>
  </w:num>
  <w:num w:numId="14" w16cid:durableId="717120411">
    <w:abstractNumId w:val="4"/>
  </w:num>
  <w:num w:numId="15" w16cid:durableId="661004120">
    <w:abstractNumId w:val="6"/>
  </w:num>
  <w:num w:numId="16" w16cid:durableId="1988977401">
    <w:abstractNumId w:val="13"/>
  </w:num>
  <w:num w:numId="17" w16cid:durableId="815221938">
    <w:abstractNumId w:val="8"/>
  </w:num>
  <w:num w:numId="18" w16cid:durableId="343091842">
    <w:abstractNumId w:val="3"/>
  </w:num>
  <w:num w:numId="19" w16cid:durableId="582104999">
    <w:abstractNumId w:val="7"/>
  </w:num>
  <w:num w:numId="20" w16cid:durableId="939143058">
    <w:abstractNumId w:val="5"/>
  </w:num>
  <w:num w:numId="21" w16cid:durableId="561453250">
    <w:abstractNumId w:val="19"/>
  </w:num>
  <w:num w:numId="22" w16cid:durableId="1436947161">
    <w:abstractNumId w:val="18"/>
  </w:num>
  <w:num w:numId="23" w16cid:durableId="714624044">
    <w:abstractNumId w:val="21"/>
  </w:num>
  <w:num w:numId="24" w16cid:durableId="1685790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A2"/>
    <w:rsid w:val="00082CE5"/>
    <w:rsid w:val="000A7B17"/>
    <w:rsid w:val="00111FF7"/>
    <w:rsid w:val="0023502F"/>
    <w:rsid w:val="002B037E"/>
    <w:rsid w:val="002F0892"/>
    <w:rsid w:val="0039392E"/>
    <w:rsid w:val="00426FF1"/>
    <w:rsid w:val="005317BC"/>
    <w:rsid w:val="00576778"/>
    <w:rsid w:val="006B2B01"/>
    <w:rsid w:val="00702F24"/>
    <w:rsid w:val="00734840"/>
    <w:rsid w:val="00752CAE"/>
    <w:rsid w:val="00791550"/>
    <w:rsid w:val="009546A2"/>
    <w:rsid w:val="00967117"/>
    <w:rsid w:val="00A033AF"/>
    <w:rsid w:val="00A23D51"/>
    <w:rsid w:val="00AD6E7E"/>
    <w:rsid w:val="00B32021"/>
    <w:rsid w:val="00BF2628"/>
    <w:rsid w:val="00C432A1"/>
    <w:rsid w:val="00C87C2C"/>
    <w:rsid w:val="00C94A17"/>
    <w:rsid w:val="00D1019F"/>
    <w:rsid w:val="00DA54DB"/>
    <w:rsid w:val="00DB48BD"/>
    <w:rsid w:val="00E5448B"/>
    <w:rsid w:val="00EB1D06"/>
    <w:rsid w:val="00EF5465"/>
    <w:rsid w:val="00F27474"/>
    <w:rsid w:val="00F55062"/>
    <w:rsid w:val="00F617F7"/>
    <w:rsid w:val="32CBACF0"/>
    <w:rsid w:val="357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BCA6"/>
  <w15:docId w15:val="{D78727DC-08D0-49D9-8265-58C73D2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Gothic Uralic" w:hAnsi="Gothic Uralic" w:eastAsia="Gothic Uralic" w:cs="Gothic Uralic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828"/>
    </w:pPr>
  </w:style>
  <w:style w:type="character" w:styleId="Other1" w:customStyle="1">
    <w:name w:val="Other|1_"/>
    <w:basedOn w:val="DefaultParagraphFont"/>
    <w:link w:val="Other10"/>
    <w:rsid w:val="00DA54DB"/>
    <w:rPr>
      <w:rFonts w:ascii="Default Metrics Font" w:hAnsi="Default Metrics Font" w:eastAsia="Default Metrics Font" w:cs="Default Metrics Font"/>
      <w:sz w:val="26"/>
      <w:szCs w:val="26"/>
    </w:rPr>
  </w:style>
  <w:style w:type="paragraph" w:styleId="Other10" w:customStyle="1">
    <w:name w:val="Other|1"/>
    <w:basedOn w:val="Normal"/>
    <w:link w:val="Other1"/>
    <w:rsid w:val="00DA54DB"/>
    <w:pPr>
      <w:autoSpaceDE/>
      <w:autoSpaceDN/>
      <w:spacing w:line="202" w:lineRule="auto"/>
      <w:ind w:left="820" w:hanging="360"/>
    </w:pPr>
    <w:rPr>
      <w:rFonts w:ascii="Default Metrics Font" w:hAnsi="Default Metrics Font" w:eastAsia="Default Metrics Font" w:cs="Default Metrics Fo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28E1FC5041A0F575C2D600E057" ma:contentTypeVersion="12" ma:contentTypeDescription="Create a new document." ma:contentTypeScope="" ma:versionID="2761bd1283535d90b10bf8a6e5144a12">
  <xsd:schema xmlns:xsd="http://www.w3.org/2001/XMLSchema" xmlns:xs="http://www.w3.org/2001/XMLSchema" xmlns:p="http://schemas.microsoft.com/office/2006/metadata/properties" xmlns:ns2="f17e6590-5e7f-4df1-9025-3ac5cbc9e152" xmlns:ns3="033e26d1-3d8a-4909-9b94-a980fbf76a8b" targetNamespace="http://schemas.microsoft.com/office/2006/metadata/properties" ma:root="true" ma:fieldsID="6a0a9c4c4232148c874242fe9221d693" ns2:_="" ns3:_="">
    <xsd:import namespace="f17e6590-5e7f-4df1-9025-3ac5cbc9e152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e6590-5e7f-4df1-9025-3ac5cbc9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f17e6590-5e7f-4df1-9025-3ac5cbc9e1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27BF0-FB27-401B-A78B-783291B4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e6590-5e7f-4df1-9025-3ac5cbc9e152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DA10F-4945-494A-8558-3BDC6F8D172C}">
  <ds:schemaRefs>
    <ds:schemaRef ds:uri="http://schemas.microsoft.com/office/2006/metadata/properties"/>
    <ds:schemaRef ds:uri="http://schemas.microsoft.com/office/infopath/2007/PartnerControls"/>
    <ds:schemaRef ds:uri="033e26d1-3d8a-4909-9b94-a980fbf76a8b"/>
    <ds:schemaRef ds:uri="f17e6590-5e7f-4df1-9025-3ac5cbc9e152"/>
  </ds:schemaRefs>
</ds:datastoreItem>
</file>

<file path=customXml/itemProps3.xml><?xml version="1.0" encoding="utf-8"?>
<ds:datastoreItem xmlns:ds="http://schemas.openxmlformats.org/officeDocument/2006/customXml" ds:itemID="{90691530-2763-48DB-A956-6D5D5A8268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Lee Moscato</dc:creator>
  <lastModifiedBy>S Rundle</lastModifiedBy>
  <revision>27</revision>
  <dcterms:created xsi:type="dcterms:W3CDTF">2022-11-11T09:00:00.0000000Z</dcterms:created>
  <dcterms:modified xsi:type="dcterms:W3CDTF">2022-11-15T13:39:02.0714753Z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0x01010080BF1B28E1FC5041A0F575C2D600E057</vt:lpwstr>
  </property>
  <property fmtid="{D5CDD505-2E9C-101B-9397-08002B2CF9AE}" pid="6" name="MediaServiceImageTags">
    <vt:lpwstr/>
  </property>
</Properties>
</file>